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DA320B">
        <w:rPr>
          <w:b/>
          <w:sz w:val="28"/>
          <w:szCs w:val="28"/>
          <w:lang w:eastAsia="ar-SA"/>
        </w:rPr>
        <w:t>6</w:t>
      </w:r>
      <w:r w:rsidR="00B72C69">
        <w:rPr>
          <w:b/>
          <w:sz w:val="28"/>
          <w:szCs w:val="28"/>
          <w:lang w:eastAsia="ar-SA"/>
        </w:rPr>
        <w:t>36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B72C69">
      <w:pPr>
        <w:jc w:val="center"/>
        <w:rPr>
          <w:rFonts w:eastAsia="MS Mincho"/>
          <w:sz w:val="28"/>
          <w:szCs w:val="28"/>
        </w:rPr>
      </w:pPr>
      <w:r w:rsidRPr="00B72C69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Гультяева</w:t>
      </w:r>
      <w:r>
        <w:rPr>
          <w:rFonts w:ascii="Times New Roman" w:eastAsia="MS Mincho" w:hAnsi="Times New Roman"/>
          <w:sz w:val="28"/>
          <w:szCs w:val="28"/>
        </w:rPr>
        <w:t xml:space="preserve"> Дмитрия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09023D">
        <w:rPr>
          <w:rFonts w:ascii="Times New Roman" w:eastAsia="MS Mincho" w:hAnsi="Times New Roman"/>
          <w:sz w:val="28"/>
          <w:szCs w:val="28"/>
        </w:rPr>
        <w:t>----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72C69">
        <w:rPr>
          <w:rFonts w:eastAsia="MS Mincho"/>
          <w:sz w:val="28"/>
          <w:szCs w:val="28"/>
        </w:rPr>
        <w:t xml:space="preserve">Согласно протоколу </w:t>
      </w:r>
      <w:r w:rsidR="0009023D">
        <w:rPr>
          <w:rFonts w:eastAsia="MS Mincho"/>
          <w:sz w:val="28"/>
          <w:szCs w:val="28"/>
        </w:rPr>
        <w:t>---</w:t>
      </w:r>
      <w:r w:rsidR="00B72C69">
        <w:rPr>
          <w:rFonts w:eastAsia="MS Mincho"/>
          <w:sz w:val="28"/>
          <w:szCs w:val="28"/>
        </w:rPr>
        <w:t xml:space="preserve"> от </w:t>
      </w:r>
      <w:r w:rsidR="0009023D">
        <w:rPr>
          <w:rFonts w:eastAsia="MS Mincho"/>
          <w:sz w:val="28"/>
          <w:szCs w:val="28"/>
        </w:rPr>
        <w:t>---</w:t>
      </w:r>
      <w:r w:rsidR="00B72C69">
        <w:rPr>
          <w:rFonts w:eastAsia="MS Mincho"/>
          <w:sz w:val="28"/>
          <w:szCs w:val="28"/>
        </w:rPr>
        <w:t xml:space="preserve">, </w:t>
      </w:r>
      <w:r w:rsidR="00DA320B">
        <w:rPr>
          <w:rFonts w:eastAsia="MS Mincho"/>
          <w:sz w:val="28"/>
          <w:szCs w:val="28"/>
        </w:rPr>
        <w:t>Гультяев</w:t>
      </w:r>
      <w:r w:rsidR="00DA320B">
        <w:rPr>
          <w:rFonts w:eastAsia="MS Mincho"/>
          <w:sz w:val="28"/>
          <w:szCs w:val="28"/>
        </w:rPr>
        <w:t xml:space="preserve"> Д.А</w:t>
      </w:r>
      <w:r w:rsidR="009F0192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9023D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09023D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F72799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09023D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9023D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DA320B">
        <w:rPr>
          <w:rFonts w:eastAsia="MS Mincho"/>
          <w:sz w:val="28"/>
          <w:szCs w:val="28"/>
        </w:rPr>
        <w:t>1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DA320B">
        <w:rPr>
          <w:rFonts w:eastAsia="MS Mincho"/>
          <w:sz w:val="28"/>
          <w:szCs w:val="28"/>
        </w:rPr>
        <w:t>2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9023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F72799" w:rsidP="0043787A">
      <w:pPr>
        <w:ind w:firstLine="708"/>
        <w:jc w:val="both"/>
        <w:rPr>
          <w:rFonts w:eastAsia="MS Mincho"/>
          <w:sz w:val="28"/>
          <w:szCs w:val="28"/>
        </w:rPr>
      </w:pPr>
      <w:r w:rsidRPr="00F72799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причинах неявки не сооб</w:t>
      </w:r>
      <w:r w:rsidRPr="00F72799">
        <w:rPr>
          <w:rFonts w:eastAsia="MS Mincho"/>
          <w:sz w:val="28"/>
          <w:szCs w:val="28"/>
        </w:rPr>
        <w:t>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</w:t>
      </w:r>
      <w:r w:rsidRPr="00F72799">
        <w:rPr>
          <w:rFonts w:eastAsia="MS Mincho"/>
          <w:sz w:val="28"/>
          <w:szCs w:val="28"/>
        </w:rPr>
        <w:t>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руководствуясь ч. 2 ст. 25.1 КоАП РФ, считает возможным рассмотреть дело в отс</w:t>
      </w:r>
      <w:r w:rsidRPr="00F72799">
        <w:rPr>
          <w:rFonts w:eastAsia="MS Mincho"/>
          <w:sz w:val="28"/>
          <w:szCs w:val="28"/>
        </w:rPr>
        <w:t xml:space="preserve">утствие лица, в отношении которого ведется производство по делу об административном правонарушении.   </w:t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287402" w:rsidP="00287402">
      <w:pPr>
        <w:ind w:firstLine="708"/>
        <w:jc w:val="both"/>
        <w:rPr>
          <w:rFonts w:eastAsia="MS Mincho"/>
          <w:sz w:val="28"/>
          <w:szCs w:val="28"/>
        </w:rPr>
      </w:pPr>
      <w:r w:rsidRPr="000F6B8F">
        <w:rPr>
          <w:rFonts w:eastAsia="MS Mincho"/>
          <w:sz w:val="28"/>
          <w:szCs w:val="28"/>
        </w:rPr>
        <w:t>В соответствии с ч. 1 ст. 24.1 Кодекса Российской Федерации об административны</w:t>
      </w:r>
      <w:r w:rsidRPr="000F6B8F">
        <w:rPr>
          <w:rFonts w:eastAsia="MS Mincho"/>
          <w:sz w:val="28"/>
          <w:szCs w:val="28"/>
        </w:rPr>
        <w:t>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 w:rsidRPr="000F6B8F">
        <w:rPr>
          <w:rFonts w:eastAsia="MS Mincho"/>
          <w:sz w:val="28"/>
          <w:szCs w:val="28"/>
        </w:rPr>
        <w:t>го постановления, а также выявление причин и условий, способствовавших совершению административных правонарушений.</w:t>
      </w:r>
    </w:p>
    <w:p w:rsidR="00287402" w:rsidP="002874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Согласно п. 7 ч. 1 ст. 24.5 КоАП РФ п</w:t>
      </w:r>
      <w:r w:rsidRPr="000F6B8F">
        <w:rPr>
          <w:rFonts w:eastAsia="MS Mincho"/>
          <w:sz w:val="28"/>
          <w:szCs w:val="28"/>
        </w:rPr>
        <w:t xml:space="preserve">роизводство по делу об административном правонарушении не может быть начато, а начатое </w:t>
      </w:r>
      <w:r w:rsidRPr="000F6B8F">
        <w:rPr>
          <w:rFonts w:eastAsia="MS Mincho"/>
          <w:sz w:val="28"/>
          <w:szCs w:val="28"/>
        </w:rPr>
        <w:t>производство подл</w:t>
      </w:r>
      <w:r w:rsidRPr="000F6B8F">
        <w:rPr>
          <w:rFonts w:eastAsia="MS Mincho"/>
          <w:sz w:val="28"/>
          <w:szCs w:val="28"/>
        </w:rPr>
        <w:t>ежит прекращению при наличи</w:t>
      </w:r>
      <w:r>
        <w:rPr>
          <w:rFonts w:eastAsia="MS Mincho"/>
          <w:sz w:val="28"/>
          <w:szCs w:val="28"/>
        </w:rPr>
        <w:t>и</w:t>
      </w:r>
      <w:r w:rsidRPr="000F6B8F">
        <w:rPr>
          <w:rFonts w:eastAsia="MS Mincho"/>
          <w:sz w:val="28"/>
          <w:szCs w:val="28"/>
        </w:rPr>
        <w:t xml:space="preserve">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</w:t>
      </w:r>
      <w:r w:rsidRPr="000F6B8F">
        <w:rPr>
          <w:rFonts w:eastAsia="MS Mincho"/>
          <w:sz w:val="28"/>
          <w:szCs w:val="28"/>
        </w:rPr>
        <w:t>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>
        <w:rPr>
          <w:rFonts w:eastAsia="MS Mincho"/>
          <w:sz w:val="28"/>
          <w:szCs w:val="28"/>
        </w:rPr>
        <w:t>.</w:t>
      </w:r>
    </w:p>
    <w:p w:rsidR="00287402" w:rsidP="002874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 xml:space="preserve">судебном заседании установлено, что мировым судьей судебного участка № 1 Пыть-Яхского судебного района ХМАО-Югры </w:t>
      </w:r>
      <w:r w:rsidR="0009023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вынесено постановление по делу № </w:t>
      </w:r>
      <w:r w:rsidR="0009023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согласно которому </w:t>
      </w:r>
      <w:r>
        <w:rPr>
          <w:rFonts w:eastAsia="MS Mincho"/>
          <w:sz w:val="28"/>
          <w:szCs w:val="28"/>
        </w:rPr>
        <w:t>Гультяев</w:t>
      </w:r>
      <w:r>
        <w:rPr>
          <w:rFonts w:eastAsia="MS Mincho"/>
          <w:sz w:val="28"/>
          <w:szCs w:val="28"/>
        </w:rPr>
        <w:t xml:space="preserve"> Д.А., </w:t>
      </w:r>
      <w:r w:rsidR="0009023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года рождения привлечен к администра</w:t>
      </w:r>
      <w:r>
        <w:rPr>
          <w:rFonts w:eastAsia="MS Mincho"/>
          <w:sz w:val="28"/>
          <w:szCs w:val="28"/>
        </w:rPr>
        <w:t xml:space="preserve">тивной ответственности по ч. 1 ст. 20.25 КоАП РФ в виде штрафа в размере 1 000 руб. Основанием для привлечения </w:t>
      </w:r>
      <w:r w:rsidRPr="00287402">
        <w:rPr>
          <w:rFonts w:eastAsia="MS Mincho"/>
          <w:sz w:val="28"/>
          <w:szCs w:val="28"/>
        </w:rPr>
        <w:t>Гультяев</w:t>
      </w:r>
      <w:r>
        <w:rPr>
          <w:rFonts w:eastAsia="MS Mincho"/>
          <w:sz w:val="28"/>
          <w:szCs w:val="28"/>
        </w:rPr>
        <w:t>а</w:t>
      </w:r>
      <w:r w:rsidRPr="00287402">
        <w:rPr>
          <w:rFonts w:eastAsia="MS Mincho"/>
          <w:sz w:val="28"/>
          <w:szCs w:val="28"/>
        </w:rPr>
        <w:t xml:space="preserve"> Д.А.</w:t>
      </w:r>
      <w:r>
        <w:rPr>
          <w:rFonts w:eastAsia="MS Mincho"/>
          <w:sz w:val="28"/>
          <w:szCs w:val="28"/>
        </w:rPr>
        <w:t xml:space="preserve"> к административной ответственности послужила неуплата в установленный срок административного штрафа, назначенного </w:t>
      </w:r>
      <w:r w:rsidRPr="000F6B8F">
        <w:rPr>
          <w:rFonts w:eastAsia="MS Mincho"/>
          <w:sz w:val="28"/>
          <w:szCs w:val="28"/>
        </w:rPr>
        <w:t>постановлением №</w:t>
      </w:r>
      <w:r w:rsidRPr="000F6B8F">
        <w:rPr>
          <w:rFonts w:eastAsia="MS Mincho"/>
          <w:sz w:val="28"/>
          <w:szCs w:val="28"/>
        </w:rPr>
        <w:t xml:space="preserve"> </w:t>
      </w:r>
      <w:r w:rsidR="0009023D">
        <w:rPr>
          <w:rFonts w:eastAsia="MS Mincho"/>
          <w:sz w:val="28"/>
          <w:szCs w:val="28"/>
        </w:rPr>
        <w:t>-----</w:t>
      </w:r>
      <w:r w:rsidRPr="0028740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12.29 КоАП РФ, вступившим в законную силу 04.11.2023</w:t>
      </w:r>
      <w:r>
        <w:rPr>
          <w:rFonts w:eastAsia="MS Mincho"/>
          <w:sz w:val="28"/>
          <w:szCs w:val="28"/>
        </w:rPr>
        <w:t xml:space="preserve">. </w:t>
      </w:r>
    </w:p>
    <w:p w:rsidR="00287402" w:rsidRPr="001F5D51" w:rsidP="0028740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Таким образом, учитывая наличие постановления о привлечении </w:t>
      </w:r>
      <w:r w:rsidRPr="00287402">
        <w:rPr>
          <w:rFonts w:eastAsia="MS Mincho"/>
          <w:sz w:val="28"/>
          <w:szCs w:val="28"/>
        </w:rPr>
        <w:t xml:space="preserve">Гультяева Д.А. </w:t>
      </w:r>
      <w:r>
        <w:rPr>
          <w:rFonts w:eastAsia="MS Mincho"/>
          <w:sz w:val="28"/>
          <w:szCs w:val="28"/>
        </w:rPr>
        <w:t xml:space="preserve">к административной ответственности по тому же факту, производство по делу подлежит прекращению. </w:t>
      </w:r>
    </w:p>
    <w:p w:rsidR="00287402" w:rsidP="00287402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 xml:space="preserve">Руководствуясь п. </w:t>
      </w:r>
      <w:r>
        <w:rPr>
          <w:rFonts w:eastAsia="MS Mincho"/>
          <w:sz w:val="28"/>
          <w:szCs w:val="28"/>
        </w:rPr>
        <w:t>7</w:t>
      </w:r>
      <w:r w:rsidRPr="00087477">
        <w:rPr>
          <w:rFonts w:eastAsia="MS Mincho"/>
          <w:sz w:val="28"/>
          <w:szCs w:val="28"/>
        </w:rPr>
        <w:t xml:space="preserve"> ч. 1 ст. 24.5, ст.ст. 29.9, 29.10, ч. 1 ст. 29.11 КоАП РФ, </w:t>
      </w:r>
      <w:r>
        <w:rPr>
          <w:rFonts w:eastAsia="MS Mincho"/>
          <w:sz w:val="28"/>
          <w:szCs w:val="28"/>
        </w:rPr>
        <w:t xml:space="preserve">мировой </w:t>
      </w:r>
      <w:r w:rsidRPr="00087477">
        <w:rPr>
          <w:rFonts w:eastAsia="MS Mincho"/>
          <w:sz w:val="28"/>
          <w:szCs w:val="28"/>
        </w:rPr>
        <w:t>суд</w:t>
      </w:r>
      <w:r>
        <w:rPr>
          <w:rFonts w:eastAsia="MS Mincho"/>
          <w:sz w:val="28"/>
          <w:szCs w:val="28"/>
        </w:rPr>
        <w:t>ья</w:t>
      </w:r>
    </w:p>
    <w:p w:rsidR="00287402" w:rsidRPr="00087477" w:rsidP="00287402">
      <w:pPr>
        <w:ind w:firstLine="708"/>
        <w:jc w:val="center"/>
        <w:rPr>
          <w:rFonts w:eastAsia="MS Mincho"/>
          <w:b/>
          <w:sz w:val="28"/>
          <w:szCs w:val="28"/>
        </w:rPr>
      </w:pPr>
      <w:r w:rsidRPr="00087477">
        <w:rPr>
          <w:rFonts w:eastAsia="MS Mincho"/>
          <w:b/>
          <w:sz w:val="28"/>
          <w:szCs w:val="28"/>
        </w:rPr>
        <w:t>ПОСТАНОВИЛ:</w:t>
      </w:r>
    </w:p>
    <w:p w:rsidR="00287402" w:rsidRPr="00087477" w:rsidP="00287402">
      <w:pPr>
        <w:ind w:firstLine="708"/>
        <w:jc w:val="both"/>
        <w:rPr>
          <w:rFonts w:eastAsia="MS Mincho"/>
          <w:sz w:val="28"/>
          <w:szCs w:val="28"/>
        </w:rPr>
      </w:pPr>
    </w:p>
    <w:p w:rsidR="00287402" w:rsidRPr="00087477" w:rsidP="00287402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 w:rsidRPr="00287402">
        <w:rPr>
          <w:rFonts w:eastAsia="MS Mincho"/>
          <w:sz w:val="28"/>
          <w:szCs w:val="28"/>
        </w:rPr>
        <w:t>Гультяева Дмитрия Алексеевича</w:t>
      </w:r>
      <w:r w:rsidRPr="00087477">
        <w:rPr>
          <w:rFonts w:eastAsia="MS Mincho"/>
          <w:sz w:val="28"/>
          <w:szCs w:val="28"/>
        </w:rPr>
        <w:t xml:space="preserve">, на основании п. </w:t>
      </w:r>
      <w:r>
        <w:rPr>
          <w:rFonts w:eastAsia="MS Mincho"/>
          <w:sz w:val="28"/>
          <w:szCs w:val="28"/>
        </w:rPr>
        <w:t>7</w:t>
      </w:r>
      <w:r w:rsidRPr="00087477">
        <w:rPr>
          <w:rFonts w:eastAsia="MS Mincho"/>
          <w:sz w:val="28"/>
          <w:szCs w:val="28"/>
        </w:rPr>
        <w:t xml:space="preserve"> ч. 1 ст. 24.5 КоАП РФ, в связи с </w:t>
      </w:r>
      <w:r w:rsidRPr="00A66252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>м</w:t>
      </w:r>
      <w:r w:rsidRPr="00A66252">
        <w:rPr>
          <w:rFonts w:eastAsia="MS Mincho"/>
          <w:sz w:val="28"/>
          <w:szCs w:val="28"/>
        </w:rPr>
        <w:t xml:space="preserve"> по одному и тому же факту совершения противоправных действий (бездействия) лицом, в от</w:t>
      </w:r>
      <w:r w:rsidRPr="00A66252">
        <w:rPr>
          <w:rFonts w:eastAsia="MS Mincho"/>
          <w:sz w:val="28"/>
          <w:szCs w:val="28"/>
        </w:rPr>
        <w:t xml:space="preserve">ношении которого ведется производство по делу об административном правонарушении, постановления о назначении административного наказания, предусмотренном той же статьей </w:t>
      </w:r>
      <w:r>
        <w:rPr>
          <w:rFonts w:eastAsia="MS Mincho"/>
          <w:sz w:val="28"/>
          <w:szCs w:val="28"/>
        </w:rPr>
        <w:t>КоАП РФ</w:t>
      </w:r>
      <w:r w:rsidRPr="00087477">
        <w:rPr>
          <w:rFonts w:eastAsia="MS Mincho"/>
          <w:sz w:val="28"/>
          <w:szCs w:val="28"/>
        </w:rPr>
        <w:t xml:space="preserve">. </w:t>
      </w:r>
    </w:p>
    <w:p w:rsidR="00287402" w:rsidRPr="00087477" w:rsidP="00287402">
      <w:pPr>
        <w:ind w:firstLine="708"/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</w:t>
      </w:r>
      <w:r w:rsidRPr="00087477">
        <w:rPr>
          <w:rFonts w:eastAsia="MS Mincho"/>
          <w:sz w:val="28"/>
          <w:szCs w:val="28"/>
        </w:rPr>
        <w:t>и получения копии постановления в Пыть-Яхский городской суд Ханты-Мансийского автономного округа-Югры.</w:t>
      </w:r>
    </w:p>
    <w:p w:rsidR="00287402" w:rsidRPr="00087477" w:rsidP="00287402">
      <w:pPr>
        <w:ind w:firstLine="708"/>
        <w:jc w:val="both"/>
        <w:rPr>
          <w:rFonts w:eastAsia="MS Mincho"/>
          <w:sz w:val="28"/>
          <w:szCs w:val="28"/>
        </w:rPr>
      </w:pPr>
    </w:p>
    <w:p w:rsidR="00287402" w:rsidRPr="00087477" w:rsidP="00287402">
      <w:pPr>
        <w:jc w:val="both"/>
        <w:rPr>
          <w:rFonts w:eastAsia="MS Mincho"/>
          <w:sz w:val="28"/>
          <w:szCs w:val="28"/>
        </w:rPr>
      </w:pPr>
      <w:r w:rsidRPr="00087477">
        <w:rPr>
          <w:rFonts w:eastAsia="MS Mincho"/>
          <w:sz w:val="28"/>
          <w:szCs w:val="28"/>
        </w:rPr>
        <w:t>Мировой судья</w:t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Pr="00087477">
        <w:rPr>
          <w:rFonts w:eastAsia="MS Mincho"/>
          <w:sz w:val="28"/>
          <w:szCs w:val="28"/>
        </w:rPr>
        <w:tab/>
      </w:r>
      <w:r w:rsidR="0009023D">
        <w:rPr>
          <w:rFonts w:eastAsia="MS Mincho"/>
          <w:sz w:val="28"/>
          <w:szCs w:val="28"/>
        </w:rPr>
        <w:t xml:space="preserve">                   </w:t>
      </w:r>
      <w:r>
        <w:rPr>
          <w:rFonts w:eastAsia="MS Mincho"/>
          <w:sz w:val="28"/>
          <w:szCs w:val="28"/>
        </w:rPr>
        <w:t xml:space="preserve">       </w:t>
      </w:r>
      <w:r w:rsidRPr="00087477">
        <w:rPr>
          <w:rFonts w:eastAsia="MS Mincho"/>
          <w:sz w:val="28"/>
          <w:szCs w:val="28"/>
        </w:rPr>
        <w:t xml:space="preserve">       </w:t>
      </w:r>
      <w:r>
        <w:rPr>
          <w:rFonts w:eastAsia="MS Mincho"/>
          <w:sz w:val="28"/>
          <w:szCs w:val="28"/>
        </w:rPr>
        <w:t xml:space="preserve">  </w:t>
      </w:r>
      <w:r w:rsidRPr="00087477">
        <w:rPr>
          <w:rFonts w:eastAsia="MS Mincho"/>
          <w:sz w:val="28"/>
          <w:szCs w:val="28"/>
        </w:rPr>
        <w:t xml:space="preserve"> Е.И. Костарева</w:t>
      </w:r>
    </w:p>
    <w:p w:rsidR="00216575" w:rsidRPr="00437ADA" w:rsidP="00287402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23D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DA320B">
      <w:t>4</w:t>
    </w:r>
    <w:r w:rsidR="00B72C69">
      <w:t>106</w:t>
    </w:r>
    <w:r w:rsidRPr="00437ADA">
      <w:t>-</w:t>
    </w:r>
    <w:r w:rsidR="00B72C69">
      <w:t>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477"/>
    <w:rsid w:val="00087821"/>
    <w:rsid w:val="000901C6"/>
    <w:rsid w:val="0009023D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8F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4A0A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5D51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2BC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87402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14F47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0EB9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6252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2C6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1AE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6C6E-3D7C-4FCA-B0C8-E04E1FC5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